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5FA56" w14:textId="50AECF13" w:rsidR="00A831F8" w:rsidRDefault="00A831F8" w:rsidP="00A831F8">
      <w:pPr>
        <w:spacing w:after="0" w:line="240" w:lineRule="auto"/>
        <w:rPr>
          <w:b/>
          <w:bCs/>
          <w:sz w:val="32"/>
          <w:szCs w:val="32"/>
        </w:rPr>
      </w:pPr>
      <w:r>
        <w:rPr>
          <w:b/>
          <w:bCs/>
          <w:sz w:val="32"/>
          <w:szCs w:val="32"/>
          <w:highlight w:val="green"/>
        </w:rPr>
        <w:t xml:space="preserve">Planning List – </w:t>
      </w:r>
      <w:r>
        <w:rPr>
          <w:b/>
          <w:bCs/>
          <w:color w:val="000000" w:themeColor="text1"/>
          <w:sz w:val="32"/>
          <w:szCs w:val="32"/>
          <w:highlight w:val="green"/>
        </w:rPr>
        <w:t>18</w:t>
      </w:r>
      <w:r>
        <w:rPr>
          <w:b/>
          <w:bCs/>
          <w:color w:val="000000" w:themeColor="text1"/>
          <w:sz w:val="32"/>
          <w:szCs w:val="32"/>
          <w:highlight w:val="green"/>
          <w:vertAlign w:val="superscript"/>
        </w:rPr>
        <w:t>th</w:t>
      </w:r>
      <w:r>
        <w:rPr>
          <w:b/>
          <w:bCs/>
          <w:color w:val="000000" w:themeColor="text1"/>
          <w:sz w:val="32"/>
          <w:szCs w:val="32"/>
          <w:highlight w:val="green"/>
        </w:rPr>
        <w:t xml:space="preserve"> July </w:t>
      </w:r>
      <w:r w:rsidRPr="00A831F8">
        <w:rPr>
          <w:b/>
          <w:bCs/>
          <w:color w:val="000000" w:themeColor="text1"/>
          <w:sz w:val="32"/>
          <w:szCs w:val="32"/>
          <w:highlight w:val="green"/>
        </w:rPr>
        <w:t>2024 to 20</w:t>
      </w:r>
      <w:r w:rsidRPr="00A831F8">
        <w:rPr>
          <w:b/>
          <w:bCs/>
          <w:color w:val="000000" w:themeColor="text1"/>
          <w:sz w:val="32"/>
          <w:szCs w:val="32"/>
          <w:highlight w:val="green"/>
          <w:vertAlign w:val="superscript"/>
        </w:rPr>
        <w:t>th</w:t>
      </w:r>
      <w:r w:rsidRPr="00A831F8">
        <w:rPr>
          <w:b/>
          <w:bCs/>
          <w:color w:val="000000" w:themeColor="text1"/>
          <w:sz w:val="32"/>
          <w:szCs w:val="32"/>
          <w:highlight w:val="green"/>
        </w:rPr>
        <w:t xml:space="preserve"> September 2024</w:t>
      </w:r>
      <w:r>
        <w:rPr>
          <w:b/>
          <w:bCs/>
          <w:color w:val="000000" w:themeColor="text1"/>
          <w:sz w:val="32"/>
          <w:szCs w:val="32"/>
        </w:rPr>
        <w:t xml:space="preserve">   </w:t>
      </w:r>
    </w:p>
    <w:p w14:paraId="1BB184BE" w14:textId="77777777" w:rsidR="00A831F8" w:rsidRDefault="00A831F8" w:rsidP="00A831F8">
      <w:pPr>
        <w:pStyle w:val="NoSpacing"/>
        <w:rPr>
          <w:b/>
          <w:bCs/>
        </w:rPr>
      </w:pPr>
    </w:p>
    <w:p w14:paraId="043E3C27" w14:textId="77777777" w:rsidR="00A831F8" w:rsidRDefault="00A831F8" w:rsidP="00A831F8">
      <w:pPr>
        <w:pStyle w:val="NoSpacing"/>
        <w:rPr>
          <w:b/>
          <w:bCs/>
        </w:rPr>
      </w:pPr>
      <w:r>
        <w:rPr>
          <w:b/>
          <w:bCs/>
        </w:rPr>
        <w:t>Reference 23/00704/FUL</w:t>
      </w:r>
    </w:p>
    <w:p w14:paraId="62965073" w14:textId="77777777" w:rsidR="00A831F8" w:rsidRDefault="00A831F8" w:rsidP="00A831F8">
      <w:pPr>
        <w:pStyle w:val="NoSpacing"/>
      </w:pPr>
      <w:r>
        <w:t>Weald &amp; Downland Museum</w:t>
      </w:r>
    </w:p>
    <w:p w14:paraId="3B993307" w14:textId="77777777" w:rsidR="00A831F8" w:rsidRDefault="00A831F8" w:rsidP="00A831F8">
      <w:pPr>
        <w:pStyle w:val="NoSpacing"/>
        <w:rPr>
          <w:b/>
          <w:bCs/>
        </w:rPr>
      </w:pPr>
      <w:r>
        <w:rPr>
          <w:b/>
          <w:bCs/>
        </w:rPr>
        <w:t xml:space="preserve">Erection of additional production facilities buildings, fencing and storage building for a temporary period until 9th November 2026 to align with the temporary permission granted under application SDNP/21/04570/FUL. Installation of Geogrid parking bays to provide additional parking. </w:t>
      </w:r>
    </w:p>
    <w:p w14:paraId="7F4778EB" w14:textId="77777777" w:rsidR="00A831F8" w:rsidRDefault="00A831F8" w:rsidP="00A831F8">
      <w:pPr>
        <w:pStyle w:val="NoSpacing"/>
      </w:pPr>
      <w:r>
        <w:t>Planning Officer – Lauren Cripps</w:t>
      </w:r>
    </w:p>
    <w:p w14:paraId="73F6C65B" w14:textId="77777777" w:rsidR="00A831F8" w:rsidRDefault="00A831F8" w:rsidP="00A831F8">
      <w:pPr>
        <w:pStyle w:val="NoSpacing"/>
      </w:pPr>
      <w:r>
        <w:t>Deadline for Comments – 30</w:t>
      </w:r>
      <w:r>
        <w:rPr>
          <w:vertAlign w:val="superscript"/>
        </w:rPr>
        <w:t>th</w:t>
      </w:r>
      <w:r>
        <w:t xml:space="preserve"> May 2023</w:t>
      </w:r>
    </w:p>
    <w:p w14:paraId="5D247BFB" w14:textId="77777777" w:rsidR="00A831F8" w:rsidRDefault="00A831F8" w:rsidP="00A831F8">
      <w:pPr>
        <w:pStyle w:val="NoSpacing"/>
      </w:pPr>
      <w:r>
        <w:t xml:space="preserve">Singleton and Charlton Parish Council Comment – We have studied this application and associated documents and are pleased to add our support for this application. Our only suggestion would be to include some </w:t>
      </w:r>
      <w:proofErr w:type="gramStart"/>
      <w:r>
        <w:t>low level</w:t>
      </w:r>
      <w:proofErr w:type="gramEnd"/>
      <w:r>
        <w:t xml:space="preserve"> planting on the sides visible from the museum grounds, to reflect the kind of mixed native hedging that can be seen around many of the exhibits in the rural areas of the museum.</w:t>
      </w:r>
    </w:p>
    <w:p w14:paraId="5BB52DD0" w14:textId="77777777" w:rsidR="00A831F8" w:rsidRDefault="00A831F8" w:rsidP="00A831F8">
      <w:pPr>
        <w:pStyle w:val="NoSpacing"/>
      </w:pPr>
      <w:r>
        <w:rPr>
          <w:b/>
          <w:bCs/>
        </w:rPr>
        <w:t xml:space="preserve">SDNP Comment </w:t>
      </w:r>
      <w:r>
        <w:t xml:space="preserve">- </w:t>
      </w:r>
    </w:p>
    <w:p w14:paraId="50AB7867" w14:textId="77777777" w:rsidR="00A831F8" w:rsidRDefault="00A831F8" w:rsidP="00A831F8">
      <w:pPr>
        <w:pStyle w:val="NoSpacing"/>
      </w:pPr>
    </w:p>
    <w:p w14:paraId="4C8836A7" w14:textId="323AD763" w:rsidR="00A831F8" w:rsidRPr="00697FAD" w:rsidRDefault="00A831F8" w:rsidP="00A831F8">
      <w:pPr>
        <w:pStyle w:val="PlainText"/>
        <w:rPr>
          <w:rFonts w:asciiTheme="minorHAnsi" w:hAnsiTheme="minorHAnsi"/>
          <w:lang w:eastAsia="en-US"/>
        </w:rPr>
      </w:pPr>
      <w:r>
        <w:rPr>
          <w:rFonts w:asciiTheme="minorHAnsi" w:hAnsiTheme="minorHAnsi"/>
          <w:b/>
          <w:bCs/>
          <w:lang w:eastAsia="en-US"/>
        </w:rPr>
        <w:t>Reference 24/02411/TCA</w:t>
      </w:r>
      <w:r w:rsidR="00697FAD">
        <w:rPr>
          <w:rFonts w:asciiTheme="minorHAnsi" w:hAnsiTheme="minorHAnsi"/>
          <w:b/>
          <w:bCs/>
          <w:lang w:eastAsia="en-US"/>
        </w:rPr>
        <w:t xml:space="preserve"> – </w:t>
      </w:r>
      <w:r w:rsidR="00697FAD" w:rsidRPr="00697FAD">
        <w:rPr>
          <w:rFonts w:asciiTheme="minorHAnsi" w:hAnsiTheme="minorHAnsi"/>
          <w:b/>
          <w:bCs/>
          <w:lang w:eastAsia="en-US"/>
        </w:rPr>
        <w:t>APPLICATION WITHDRAWN</w:t>
      </w:r>
    </w:p>
    <w:p w14:paraId="20A57F42" w14:textId="77777777" w:rsidR="00A831F8" w:rsidRDefault="00A831F8" w:rsidP="00A831F8">
      <w:pPr>
        <w:pStyle w:val="PlainText"/>
        <w:rPr>
          <w:rFonts w:asciiTheme="minorHAnsi" w:hAnsiTheme="minorHAnsi"/>
          <w:lang w:eastAsia="en-US"/>
        </w:rPr>
      </w:pPr>
      <w:r>
        <w:rPr>
          <w:rFonts w:asciiTheme="minorHAnsi" w:hAnsiTheme="minorHAnsi"/>
          <w:lang w:eastAsia="en-US"/>
        </w:rPr>
        <w:t>North Lane House, North Lane, Charlton</w:t>
      </w:r>
    </w:p>
    <w:p w14:paraId="080FD19C" w14:textId="77777777" w:rsidR="00A831F8" w:rsidRDefault="00A831F8" w:rsidP="00A831F8">
      <w:pPr>
        <w:pStyle w:val="PlainText"/>
        <w:rPr>
          <w:rFonts w:asciiTheme="minorHAnsi" w:hAnsiTheme="minorHAnsi"/>
          <w:b/>
          <w:bCs/>
          <w:lang w:eastAsia="en-US"/>
        </w:rPr>
      </w:pPr>
      <w:r>
        <w:rPr>
          <w:b/>
          <w:bCs/>
        </w:rPr>
        <w:t>Notification of intention to remove hollowed dead centre due to Pseudomonas (Bleeding Canker), crown reduce by 2m (to allow rebalancing of crown) on 1 no. Horse Chestnut tree (quoted as 1). Crown reduce by 2m (to suitable growth points) on 2 no. Horse Chestnut trees (quoted as 2 &amp; 3).</w:t>
      </w:r>
    </w:p>
    <w:p w14:paraId="61E8FDD9" w14:textId="386DA3B8" w:rsidR="00A831F8" w:rsidRDefault="00A831F8" w:rsidP="00A831F8">
      <w:pPr>
        <w:pStyle w:val="PlainText"/>
        <w:rPr>
          <w:rFonts w:asciiTheme="minorHAnsi" w:hAnsiTheme="minorHAnsi"/>
          <w:lang w:eastAsia="en-US"/>
        </w:rPr>
      </w:pPr>
      <w:r>
        <w:rPr>
          <w:rFonts w:asciiTheme="minorHAnsi" w:hAnsiTheme="minorHAnsi"/>
          <w:lang w:eastAsia="en-US"/>
        </w:rPr>
        <w:t xml:space="preserve">Planning Officer – Henry </w:t>
      </w:r>
      <w:r w:rsidR="00150A45">
        <w:rPr>
          <w:rFonts w:asciiTheme="minorHAnsi" w:hAnsiTheme="minorHAnsi"/>
          <w:lang w:eastAsia="en-US"/>
        </w:rPr>
        <w:t>Wh</w:t>
      </w:r>
      <w:r>
        <w:rPr>
          <w:rFonts w:asciiTheme="minorHAnsi" w:hAnsiTheme="minorHAnsi"/>
          <w:lang w:eastAsia="en-US"/>
        </w:rPr>
        <w:t>itby</w:t>
      </w:r>
    </w:p>
    <w:p w14:paraId="425F662B" w14:textId="53DA52CD" w:rsidR="00A831F8" w:rsidRDefault="00A831F8" w:rsidP="00A831F8">
      <w:pPr>
        <w:pStyle w:val="PlainText"/>
        <w:rPr>
          <w:rFonts w:asciiTheme="minorHAnsi" w:hAnsiTheme="minorHAnsi"/>
          <w:lang w:eastAsia="en-US"/>
        </w:rPr>
      </w:pPr>
      <w:r>
        <w:rPr>
          <w:rFonts w:asciiTheme="minorHAnsi" w:hAnsiTheme="minorHAnsi"/>
          <w:lang w:eastAsia="en-US"/>
        </w:rPr>
        <w:t>Deadline for Comments –</w:t>
      </w:r>
      <w:r w:rsidR="00150A45">
        <w:rPr>
          <w:rFonts w:asciiTheme="minorHAnsi" w:hAnsiTheme="minorHAnsi"/>
          <w:lang w:eastAsia="en-US"/>
        </w:rPr>
        <w:t xml:space="preserve"> </w:t>
      </w:r>
      <w:r>
        <w:rPr>
          <w:rFonts w:asciiTheme="minorHAnsi" w:hAnsiTheme="minorHAnsi"/>
          <w:lang w:eastAsia="en-US"/>
        </w:rPr>
        <w:t>2</w:t>
      </w:r>
      <w:r>
        <w:rPr>
          <w:rFonts w:asciiTheme="minorHAnsi" w:hAnsiTheme="minorHAnsi"/>
          <w:vertAlign w:val="superscript"/>
          <w:lang w:eastAsia="en-US"/>
        </w:rPr>
        <w:t>nd</w:t>
      </w:r>
      <w:r>
        <w:rPr>
          <w:rFonts w:asciiTheme="minorHAnsi" w:hAnsiTheme="minorHAnsi"/>
          <w:lang w:eastAsia="en-US"/>
        </w:rPr>
        <w:t xml:space="preserve"> August 2024</w:t>
      </w:r>
    </w:p>
    <w:p w14:paraId="60DF4E85" w14:textId="77777777" w:rsidR="00A831F8" w:rsidRDefault="00A831F8" w:rsidP="00A831F8">
      <w:pPr>
        <w:pStyle w:val="PlainText"/>
        <w:rPr>
          <w:rFonts w:asciiTheme="minorHAnsi" w:hAnsiTheme="minorHAnsi"/>
          <w:lang w:eastAsia="en-US"/>
        </w:rPr>
      </w:pPr>
      <w:r>
        <w:rPr>
          <w:rFonts w:asciiTheme="minorHAnsi" w:hAnsiTheme="minorHAnsi"/>
          <w:lang w:eastAsia="en-US"/>
        </w:rPr>
        <w:t xml:space="preserve">Singleton and Charlton Parish Council Comment – No Objection. </w:t>
      </w:r>
    </w:p>
    <w:p w14:paraId="71D4286B" w14:textId="77777777" w:rsidR="00A831F8" w:rsidRDefault="00A831F8" w:rsidP="00A831F8">
      <w:pPr>
        <w:pStyle w:val="PlainText"/>
        <w:rPr>
          <w:rFonts w:asciiTheme="minorHAnsi" w:hAnsiTheme="minorHAnsi"/>
          <w:b/>
          <w:bCs/>
          <w:lang w:eastAsia="en-US"/>
        </w:rPr>
      </w:pPr>
      <w:r>
        <w:rPr>
          <w:rFonts w:asciiTheme="minorHAnsi" w:hAnsiTheme="minorHAnsi"/>
          <w:b/>
          <w:bCs/>
          <w:lang w:eastAsia="en-US"/>
        </w:rPr>
        <w:t xml:space="preserve">SDNP Comment - </w:t>
      </w:r>
    </w:p>
    <w:p w14:paraId="731F847C" w14:textId="77777777" w:rsidR="00A831F8" w:rsidRDefault="00A831F8" w:rsidP="00A831F8">
      <w:pPr>
        <w:pStyle w:val="NoSpacing"/>
        <w:rPr>
          <w:b/>
          <w:bCs/>
        </w:rPr>
      </w:pPr>
    </w:p>
    <w:p w14:paraId="1C2EC024" w14:textId="38EE1875" w:rsidR="00A831F8" w:rsidRDefault="00A831F8" w:rsidP="00A831F8">
      <w:pPr>
        <w:pStyle w:val="PlainText"/>
        <w:rPr>
          <w:rFonts w:asciiTheme="minorHAnsi" w:hAnsiTheme="minorHAnsi"/>
          <w:b/>
          <w:bCs/>
          <w:lang w:eastAsia="en-US"/>
        </w:rPr>
      </w:pPr>
      <w:r>
        <w:rPr>
          <w:rFonts w:asciiTheme="minorHAnsi" w:hAnsiTheme="minorHAnsi"/>
          <w:b/>
          <w:bCs/>
          <w:lang w:eastAsia="en-US"/>
        </w:rPr>
        <w:t>Reference 24/02786/TCA</w:t>
      </w:r>
    </w:p>
    <w:p w14:paraId="488DF002" w14:textId="128E8DFF" w:rsidR="00A831F8" w:rsidRDefault="00A831F8" w:rsidP="009222CB">
      <w:pPr>
        <w:pStyle w:val="PlainText"/>
        <w:tabs>
          <w:tab w:val="left" w:pos="12705"/>
        </w:tabs>
        <w:rPr>
          <w:rFonts w:asciiTheme="minorHAnsi" w:hAnsiTheme="minorHAnsi"/>
          <w:lang w:eastAsia="en-US"/>
        </w:rPr>
      </w:pPr>
      <w:r>
        <w:rPr>
          <w:rFonts w:asciiTheme="minorHAnsi" w:hAnsiTheme="minorHAnsi"/>
          <w:lang w:eastAsia="en-US"/>
        </w:rPr>
        <w:t>The Rectory, The Grove, Singleton</w:t>
      </w:r>
      <w:r w:rsidR="009222CB">
        <w:rPr>
          <w:rFonts w:asciiTheme="minorHAnsi" w:hAnsiTheme="minorHAnsi"/>
          <w:lang w:eastAsia="en-US"/>
        </w:rPr>
        <w:tab/>
      </w:r>
    </w:p>
    <w:p w14:paraId="083D48C8" w14:textId="73FEAF90" w:rsidR="00A831F8" w:rsidRPr="00A831F8" w:rsidRDefault="00A831F8" w:rsidP="00A831F8">
      <w:pPr>
        <w:pStyle w:val="PlainText"/>
        <w:rPr>
          <w:rFonts w:asciiTheme="minorHAnsi" w:hAnsiTheme="minorHAnsi"/>
          <w:b/>
          <w:bCs/>
          <w:lang w:eastAsia="en-US"/>
        </w:rPr>
      </w:pPr>
      <w:r w:rsidRPr="00A831F8">
        <w:rPr>
          <w:b/>
          <w:bCs/>
        </w:rPr>
        <w:t>Notification of intention to width reduce crown by 1m (overhanging public footpath) on 1 Ash tree (T1). Crown reduce by 1m on 1 Yew tree (T2).</w:t>
      </w:r>
    </w:p>
    <w:p w14:paraId="321DE225" w14:textId="77777777" w:rsidR="00A831F8" w:rsidRDefault="00A831F8" w:rsidP="00A831F8">
      <w:pPr>
        <w:pStyle w:val="PlainText"/>
        <w:rPr>
          <w:rFonts w:asciiTheme="minorHAnsi" w:hAnsiTheme="minorHAnsi"/>
          <w:lang w:eastAsia="en-US"/>
        </w:rPr>
      </w:pPr>
      <w:r>
        <w:rPr>
          <w:rFonts w:asciiTheme="minorHAnsi" w:hAnsiTheme="minorHAnsi"/>
          <w:lang w:eastAsia="en-US"/>
        </w:rPr>
        <w:t>Planning Officer – Henry Whitby</w:t>
      </w:r>
    </w:p>
    <w:p w14:paraId="3F7975D7" w14:textId="5D292D89" w:rsidR="00A831F8" w:rsidRDefault="00A831F8" w:rsidP="00A831F8">
      <w:pPr>
        <w:pStyle w:val="PlainText"/>
        <w:rPr>
          <w:rFonts w:asciiTheme="minorHAnsi" w:hAnsiTheme="minorHAnsi"/>
          <w:lang w:eastAsia="en-US"/>
        </w:rPr>
      </w:pPr>
      <w:r>
        <w:rPr>
          <w:rFonts w:asciiTheme="minorHAnsi" w:hAnsiTheme="minorHAnsi"/>
          <w:lang w:eastAsia="en-US"/>
        </w:rPr>
        <w:t>Deadline for Comments – 29th August 2024</w:t>
      </w:r>
    </w:p>
    <w:p w14:paraId="31AA8F20" w14:textId="5EB8B76F" w:rsidR="00A831F8" w:rsidRDefault="00A831F8" w:rsidP="00A831F8">
      <w:pPr>
        <w:pStyle w:val="PlainText"/>
        <w:rPr>
          <w:rFonts w:asciiTheme="minorHAnsi" w:hAnsiTheme="minorHAnsi"/>
          <w:lang w:eastAsia="en-US"/>
        </w:rPr>
      </w:pPr>
      <w:r>
        <w:rPr>
          <w:rFonts w:asciiTheme="minorHAnsi" w:hAnsiTheme="minorHAnsi"/>
          <w:lang w:eastAsia="en-US"/>
        </w:rPr>
        <w:t>Singleton and Charlton Parish Council Comment –</w:t>
      </w:r>
      <w:r w:rsidR="009222CB">
        <w:rPr>
          <w:rFonts w:asciiTheme="minorHAnsi" w:hAnsiTheme="minorHAnsi"/>
          <w:lang w:eastAsia="en-US"/>
        </w:rPr>
        <w:t xml:space="preserve"> The parish council has no objection to this application as we consider it </w:t>
      </w:r>
      <w:r w:rsidR="00127916">
        <w:rPr>
          <w:rFonts w:asciiTheme="minorHAnsi" w:hAnsiTheme="minorHAnsi"/>
          <w:lang w:eastAsia="en-US"/>
        </w:rPr>
        <w:t>to be</w:t>
      </w:r>
      <w:r w:rsidR="009222CB">
        <w:rPr>
          <w:rFonts w:asciiTheme="minorHAnsi" w:hAnsiTheme="minorHAnsi"/>
          <w:lang w:eastAsia="en-US"/>
        </w:rPr>
        <w:t xml:space="preserve"> general maintenance. </w:t>
      </w:r>
      <w:r>
        <w:rPr>
          <w:rFonts w:asciiTheme="minorHAnsi" w:hAnsiTheme="minorHAnsi"/>
          <w:lang w:eastAsia="en-US"/>
        </w:rPr>
        <w:t xml:space="preserve">  </w:t>
      </w:r>
    </w:p>
    <w:p w14:paraId="7741862E" w14:textId="77777777" w:rsidR="00A831F8" w:rsidRDefault="00A831F8" w:rsidP="00A831F8">
      <w:pPr>
        <w:pStyle w:val="PlainText"/>
        <w:rPr>
          <w:rFonts w:asciiTheme="minorHAnsi" w:hAnsiTheme="minorHAnsi"/>
          <w:b/>
          <w:bCs/>
          <w:lang w:eastAsia="en-US"/>
        </w:rPr>
      </w:pPr>
      <w:r>
        <w:rPr>
          <w:rFonts w:asciiTheme="minorHAnsi" w:hAnsiTheme="minorHAnsi"/>
          <w:b/>
          <w:bCs/>
          <w:lang w:eastAsia="en-US"/>
        </w:rPr>
        <w:t xml:space="preserve">SDNP Comment - </w:t>
      </w:r>
    </w:p>
    <w:p w14:paraId="27C57E76" w14:textId="77777777" w:rsidR="00A831F8" w:rsidRDefault="00A831F8" w:rsidP="00A831F8">
      <w:pPr>
        <w:pStyle w:val="NoSpacing"/>
        <w:rPr>
          <w:b/>
          <w:bCs/>
        </w:rPr>
      </w:pPr>
    </w:p>
    <w:p w14:paraId="459DC65A" w14:textId="704287E9" w:rsidR="00150A45" w:rsidRDefault="00150A45" w:rsidP="00150A45">
      <w:pPr>
        <w:pStyle w:val="PlainText"/>
        <w:rPr>
          <w:rFonts w:asciiTheme="minorHAnsi" w:hAnsiTheme="minorHAnsi"/>
          <w:b/>
          <w:bCs/>
          <w:lang w:eastAsia="en-US"/>
        </w:rPr>
      </w:pPr>
      <w:r>
        <w:rPr>
          <w:rFonts w:asciiTheme="minorHAnsi" w:hAnsiTheme="minorHAnsi"/>
          <w:b/>
          <w:bCs/>
          <w:lang w:eastAsia="en-US"/>
        </w:rPr>
        <w:t>Reference 24/030470/HOUS</w:t>
      </w:r>
    </w:p>
    <w:p w14:paraId="50CF4D9A" w14:textId="74D5C458" w:rsidR="00150A45" w:rsidRDefault="00150A45" w:rsidP="00150A45">
      <w:pPr>
        <w:pStyle w:val="PlainText"/>
        <w:tabs>
          <w:tab w:val="left" w:pos="12705"/>
        </w:tabs>
        <w:rPr>
          <w:rFonts w:asciiTheme="minorHAnsi" w:hAnsiTheme="minorHAnsi"/>
          <w:lang w:eastAsia="en-US"/>
        </w:rPr>
      </w:pPr>
      <w:proofErr w:type="spellStart"/>
      <w:r>
        <w:rPr>
          <w:rFonts w:asciiTheme="minorHAnsi" w:hAnsiTheme="minorHAnsi"/>
          <w:lang w:eastAsia="en-US"/>
        </w:rPr>
        <w:t>Flambards</w:t>
      </w:r>
      <w:proofErr w:type="spellEnd"/>
      <w:r>
        <w:rPr>
          <w:rFonts w:asciiTheme="minorHAnsi" w:hAnsiTheme="minorHAnsi"/>
          <w:lang w:eastAsia="en-US"/>
        </w:rPr>
        <w:t>, Singleton</w:t>
      </w:r>
      <w:r>
        <w:rPr>
          <w:rFonts w:asciiTheme="minorHAnsi" w:hAnsiTheme="minorHAnsi"/>
          <w:lang w:eastAsia="en-US"/>
        </w:rPr>
        <w:tab/>
      </w:r>
    </w:p>
    <w:p w14:paraId="3BE0DDCB" w14:textId="6E9162C3" w:rsidR="00150A45" w:rsidRPr="00A831F8" w:rsidRDefault="00150A45" w:rsidP="00150A45">
      <w:pPr>
        <w:pStyle w:val="PlainText"/>
        <w:rPr>
          <w:rFonts w:asciiTheme="minorHAnsi" w:hAnsiTheme="minorHAnsi"/>
          <w:b/>
          <w:bCs/>
          <w:lang w:eastAsia="en-US"/>
        </w:rPr>
      </w:pPr>
      <w:proofErr w:type="gramStart"/>
      <w:r>
        <w:rPr>
          <w:rFonts w:asciiTheme="minorHAnsi" w:hAnsiTheme="minorHAnsi"/>
          <w:b/>
          <w:bCs/>
          <w:lang w:eastAsia="en-US"/>
        </w:rPr>
        <w:t>Erection of traditional style,</w:t>
      </w:r>
      <w:proofErr w:type="gramEnd"/>
      <w:r>
        <w:rPr>
          <w:rFonts w:asciiTheme="minorHAnsi" w:hAnsiTheme="minorHAnsi"/>
          <w:b/>
          <w:bCs/>
          <w:lang w:eastAsia="en-US"/>
        </w:rPr>
        <w:t xml:space="preserve"> painted aluminium framed domestic greenhouse with low brick walling to the base.  </w:t>
      </w:r>
    </w:p>
    <w:p w14:paraId="3CA98E36" w14:textId="1A569356" w:rsidR="00150A45" w:rsidRDefault="00150A45" w:rsidP="00150A45">
      <w:pPr>
        <w:pStyle w:val="PlainText"/>
        <w:rPr>
          <w:rFonts w:asciiTheme="minorHAnsi" w:hAnsiTheme="minorHAnsi"/>
          <w:lang w:eastAsia="en-US"/>
        </w:rPr>
      </w:pPr>
      <w:r>
        <w:rPr>
          <w:rFonts w:asciiTheme="minorHAnsi" w:hAnsiTheme="minorHAnsi"/>
          <w:lang w:eastAsia="en-US"/>
        </w:rPr>
        <w:t>Planning Officer – Beverley Stubbington</w:t>
      </w:r>
    </w:p>
    <w:p w14:paraId="4FC182CF" w14:textId="5B6E53B6" w:rsidR="00150A45" w:rsidRDefault="00150A45" w:rsidP="00150A45">
      <w:pPr>
        <w:pStyle w:val="PlainText"/>
        <w:rPr>
          <w:rFonts w:asciiTheme="minorHAnsi" w:hAnsiTheme="minorHAnsi"/>
          <w:lang w:eastAsia="en-US"/>
        </w:rPr>
      </w:pPr>
      <w:r>
        <w:rPr>
          <w:rFonts w:asciiTheme="minorHAnsi" w:hAnsiTheme="minorHAnsi"/>
          <w:lang w:eastAsia="en-US"/>
        </w:rPr>
        <w:t>Deadline for Comments – 2</w:t>
      </w:r>
      <w:r w:rsidRPr="00150A45">
        <w:rPr>
          <w:rFonts w:asciiTheme="minorHAnsi" w:hAnsiTheme="minorHAnsi"/>
          <w:vertAlign w:val="superscript"/>
          <w:lang w:eastAsia="en-US"/>
        </w:rPr>
        <w:t>nd</w:t>
      </w:r>
      <w:r>
        <w:rPr>
          <w:rFonts w:asciiTheme="minorHAnsi" w:hAnsiTheme="minorHAnsi"/>
          <w:lang w:eastAsia="en-US"/>
        </w:rPr>
        <w:t xml:space="preserve"> October 2024</w:t>
      </w:r>
    </w:p>
    <w:p w14:paraId="4DC42D32" w14:textId="17DD4DB9" w:rsidR="00150A45" w:rsidRDefault="00150A45" w:rsidP="00150A45">
      <w:pPr>
        <w:pStyle w:val="PlainText"/>
        <w:rPr>
          <w:rFonts w:asciiTheme="minorHAnsi" w:hAnsiTheme="minorHAnsi"/>
          <w:lang w:eastAsia="en-US"/>
        </w:rPr>
      </w:pPr>
      <w:r>
        <w:rPr>
          <w:rFonts w:asciiTheme="minorHAnsi" w:hAnsiTheme="minorHAnsi"/>
          <w:lang w:eastAsia="en-US"/>
        </w:rPr>
        <w:t xml:space="preserve">Singleton and Charlton Parish Council Comment – </w:t>
      </w:r>
      <w:r w:rsidR="00143C8E">
        <w:rPr>
          <w:rFonts w:asciiTheme="minorHAnsi" w:hAnsiTheme="minorHAnsi"/>
          <w:lang w:eastAsia="en-US"/>
        </w:rPr>
        <w:t>No Objection.</w:t>
      </w:r>
      <w:r>
        <w:rPr>
          <w:rFonts w:asciiTheme="minorHAnsi" w:hAnsiTheme="minorHAnsi"/>
          <w:lang w:eastAsia="en-US"/>
        </w:rPr>
        <w:t xml:space="preserve">  </w:t>
      </w:r>
    </w:p>
    <w:p w14:paraId="7A06A383" w14:textId="6C1CCCBD" w:rsidR="00150A45" w:rsidRDefault="00150A45" w:rsidP="00150A45">
      <w:pPr>
        <w:pStyle w:val="PlainText"/>
        <w:rPr>
          <w:rFonts w:asciiTheme="minorHAnsi" w:hAnsiTheme="minorHAnsi"/>
          <w:b/>
          <w:bCs/>
          <w:lang w:eastAsia="en-US"/>
        </w:rPr>
      </w:pPr>
      <w:r>
        <w:rPr>
          <w:rFonts w:asciiTheme="minorHAnsi" w:hAnsiTheme="minorHAnsi"/>
          <w:b/>
          <w:bCs/>
          <w:lang w:eastAsia="en-US"/>
        </w:rPr>
        <w:t xml:space="preserve">SDNP Comment </w:t>
      </w:r>
      <w:r w:rsidR="00143C8E">
        <w:rPr>
          <w:rFonts w:asciiTheme="minorHAnsi" w:hAnsiTheme="minorHAnsi"/>
          <w:b/>
          <w:bCs/>
          <w:lang w:eastAsia="en-US"/>
        </w:rPr>
        <w:t>–</w:t>
      </w:r>
      <w:r>
        <w:rPr>
          <w:rFonts w:asciiTheme="minorHAnsi" w:hAnsiTheme="minorHAnsi"/>
          <w:b/>
          <w:bCs/>
          <w:lang w:eastAsia="en-US"/>
        </w:rPr>
        <w:t xml:space="preserve"> </w:t>
      </w:r>
      <w:r w:rsidR="00143C8E">
        <w:rPr>
          <w:rFonts w:asciiTheme="minorHAnsi" w:hAnsiTheme="minorHAnsi"/>
          <w:b/>
          <w:bCs/>
          <w:lang w:eastAsia="en-US"/>
        </w:rPr>
        <w:t xml:space="preserve"> </w:t>
      </w:r>
    </w:p>
    <w:p w14:paraId="1A32F3AC" w14:textId="77777777" w:rsidR="00A831F8" w:rsidRDefault="00A831F8" w:rsidP="00A831F8">
      <w:pPr>
        <w:pStyle w:val="NoSpacing"/>
        <w:rPr>
          <w:b/>
          <w:bCs/>
        </w:rPr>
      </w:pPr>
    </w:p>
    <w:p w14:paraId="4F35B30F" w14:textId="77777777" w:rsidR="00A831F8" w:rsidRDefault="00A831F8"/>
    <w:sectPr w:rsidR="00A83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F8"/>
    <w:rsid w:val="00127916"/>
    <w:rsid w:val="00143C8E"/>
    <w:rsid w:val="00150A45"/>
    <w:rsid w:val="00586A4C"/>
    <w:rsid w:val="00697FAD"/>
    <w:rsid w:val="009222CB"/>
    <w:rsid w:val="00A831F8"/>
    <w:rsid w:val="00CA607C"/>
    <w:rsid w:val="00CE565F"/>
    <w:rsid w:val="00D64774"/>
    <w:rsid w:val="00F73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BE97F"/>
  <w15:chartTrackingRefBased/>
  <w15:docId w15:val="{BC538787-0723-4AFE-98D6-5DFAF1D8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1F8"/>
    <w:pPr>
      <w:spacing w:line="256" w:lineRule="auto"/>
    </w:pPr>
    <w:rPr>
      <w:kern w:val="0"/>
      <w:sz w:val="22"/>
      <w:szCs w:val="22"/>
      <w14:ligatures w14:val="none"/>
    </w:rPr>
  </w:style>
  <w:style w:type="paragraph" w:styleId="Heading1">
    <w:name w:val="heading 1"/>
    <w:basedOn w:val="Normal"/>
    <w:next w:val="Normal"/>
    <w:link w:val="Heading1Char"/>
    <w:uiPriority w:val="9"/>
    <w:qFormat/>
    <w:rsid w:val="00A831F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831F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831F8"/>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831F8"/>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A831F8"/>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A831F8"/>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A831F8"/>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A831F8"/>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A831F8"/>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1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1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1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1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1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1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1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1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1F8"/>
    <w:rPr>
      <w:rFonts w:eastAsiaTheme="majorEastAsia" w:cstheme="majorBidi"/>
      <w:color w:val="272727" w:themeColor="text1" w:themeTint="D8"/>
    </w:rPr>
  </w:style>
  <w:style w:type="paragraph" w:styleId="Title">
    <w:name w:val="Title"/>
    <w:basedOn w:val="Normal"/>
    <w:next w:val="Normal"/>
    <w:link w:val="TitleChar"/>
    <w:uiPriority w:val="10"/>
    <w:qFormat/>
    <w:rsid w:val="00A831F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831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1F8"/>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831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1F8"/>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A831F8"/>
    <w:rPr>
      <w:i/>
      <w:iCs/>
      <w:color w:val="404040" w:themeColor="text1" w:themeTint="BF"/>
    </w:rPr>
  </w:style>
  <w:style w:type="paragraph" w:styleId="ListParagraph">
    <w:name w:val="List Paragraph"/>
    <w:basedOn w:val="Normal"/>
    <w:uiPriority w:val="34"/>
    <w:qFormat/>
    <w:rsid w:val="00A831F8"/>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A831F8"/>
    <w:rPr>
      <w:i/>
      <w:iCs/>
      <w:color w:val="0F4761" w:themeColor="accent1" w:themeShade="BF"/>
    </w:rPr>
  </w:style>
  <w:style w:type="paragraph" w:styleId="IntenseQuote">
    <w:name w:val="Intense Quote"/>
    <w:basedOn w:val="Normal"/>
    <w:next w:val="Normal"/>
    <w:link w:val="IntenseQuoteChar"/>
    <w:uiPriority w:val="30"/>
    <w:qFormat/>
    <w:rsid w:val="00A831F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A831F8"/>
    <w:rPr>
      <w:i/>
      <w:iCs/>
      <w:color w:val="0F4761" w:themeColor="accent1" w:themeShade="BF"/>
    </w:rPr>
  </w:style>
  <w:style w:type="character" w:styleId="IntenseReference">
    <w:name w:val="Intense Reference"/>
    <w:basedOn w:val="DefaultParagraphFont"/>
    <w:uiPriority w:val="32"/>
    <w:qFormat/>
    <w:rsid w:val="00A831F8"/>
    <w:rPr>
      <w:b/>
      <w:bCs/>
      <w:smallCaps/>
      <w:color w:val="0F4761" w:themeColor="accent1" w:themeShade="BF"/>
      <w:spacing w:val="5"/>
    </w:rPr>
  </w:style>
  <w:style w:type="paragraph" w:styleId="PlainText">
    <w:name w:val="Plain Text"/>
    <w:basedOn w:val="Normal"/>
    <w:link w:val="PlainTextChar"/>
    <w:uiPriority w:val="99"/>
    <w:semiHidden/>
    <w:unhideWhenUsed/>
    <w:rsid w:val="00A831F8"/>
    <w:pPr>
      <w:spacing w:after="0" w:line="240" w:lineRule="auto"/>
    </w:pPr>
    <w:rPr>
      <w:rFonts w:ascii="Calibri" w:hAnsi="Calibri" w:cs="Calibri"/>
      <w:lang w:eastAsia="en-GB"/>
    </w:rPr>
  </w:style>
  <w:style w:type="character" w:customStyle="1" w:styleId="PlainTextChar">
    <w:name w:val="Plain Text Char"/>
    <w:basedOn w:val="DefaultParagraphFont"/>
    <w:link w:val="PlainText"/>
    <w:uiPriority w:val="99"/>
    <w:semiHidden/>
    <w:rsid w:val="00A831F8"/>
    <w:rPr>
      <w:rFonts w:ascii="Calibri" w:hAnsi="Calibri" w:cs="Calibri"/>
      <w:kern w:val="0"/>
      <w:sz w:val="22"/>
      <w:szCs w:val="22"/>
      <w:lang w:eastAsia="en-GB"/>
      <w14:ligatures w14:val="none"/>
    </w:rPr>
  </w:style>
  <w:style w:type="paragraph" w:styleId="NoSpacing">
    <w:name w:val="No Spacing"/>
    <w:uiPriority w:val="1"/>
    <w:qFormat/>
    <w:rsid w:val="00A831F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700044">
      <w:bodyDiv w:val="1"/>
      <w:marLeft w:val="0"/>
      <w:marRight w:val="0"/>
      <w:marTop w:val="0"/>
      <w:marBottom w:val="0"/>
      <w:divBdr>
        <w:top w:val="none" w:sz="0" w:space="0" w:color="auto"/>
        <w:left w:val="none" w:sz="0" w:space="0" w:color="auto"/>
        <w:bottom w:val="none" w:sz="0" w:space="0" w:color="auto"/>
        <w:right w:val="none" w:sz="0" w:space="0" w:color="auto"/>
      </w:divBdr>
    </w:div>
    <w:div w:id="176738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323</Words>
  <Characters>1843</Characters>
  <Application>Microsoft Office Word</Application>
  <DocSecurity>0</DocSecurity>
  <Lines>15</Lines>
  <Paragraphs>4</Paragraphs>
  <ScaleCrop>false</ScaleCrop>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and Charlton Parish Council</dc:creator>
  <cp:keywords/>
  <dc:description/>
  <cp:lastModifiedBy>Singleton and Charlton Parish Council</cp:lastModifiedBy>
  <cp:revision>7</cp:revision>
  <dcterms:created xsi:type="dcterms:W3CDTF">2024-08-05T07:17:00Z</dcterms:created>
  <dcterms:modified xsi:type="dcterms:W3CDTF">2024-09-20T07:38:00Z</dcterms:modified>
</cp:coreProperties>
</file>